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09B" w:rsidRDefault="0042609B" w:rsidP="0042609B">
      <w:pPr>
        <w:pStyle w:val="Header"/>
        <w:jc w:val="center"/>
        <w:rPr>
          <w:rFonts w:ascii="Calibri" w:hAnsi="Calibri"/>
        </w:rPr>
      </w:pPr>
      <w:r>
        <w:rPr>
          <w:rFonts w:ascii="Calibri" w:hAnsi="Calibri"/>
        </w:rPr>
        <w:t>Bollington St. John’s Church of England</w:t>
      </w:r>
    </w:p>
    <w:p w:rsidR="0042609B" w:rsidRDefault="0042609B" w:rsidP="0042609B">
      <w:pPr>
        <w:pStyle w:val="Header"/>
        <w:jc w:val="center"/>
        <w:rPr>
          <w:rFonts w:ascii="Calibri" w:hAnsi="Calibri"/>
        </w:rPr>
      </w:pPr>
      <w:r>
        <w:rPr>
          <w:rFonts w:ascii="Calibri" w:hAnsi="Calibri"/>
        </w:rPr>
        <w:t>Primary School</w:t>
      </w:r>
    </w:p>
    <w:p w:rsidR="0042609B" w:rsidRDefault="0042609B" w:rsidP="0042609B">
      <w:pPr>
        <w:pStyle w:val="Header"/>
        <w:ind w:left="113"/>
        <w:jc w:val="center"/>
        <w:rPr>
          <w:rFonts w:ascii="Calibri" w:hAnsi="Calibri"/>
        </w:rPr>
      </w:pPr>
      <w:r>
        <w:rPr>
          <w:rFonts w:ascii="Calibri" w:hAnsi="Calibri" w:cs="Arial"/>
          <w:noProof/>
        </w:rPr>
        <w:drawing>
          <wp:inline distT="0" distB="0" distL="0" distR="0" wp14:anchorId="3112FD0C" wp14:editId="40829019">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42609B" w:rsidRDefault="0042609B" w:rsidP="0042609B">
      <w:pPr>
        <w:pStyle w:val="Header"/>
        <w:jc w:val="center"/>
        <w:rPr>
          <w:rFonts w:ascii="Calibri" w:hAnsi="Calibri"/>
          <w:i/>
        </w:rPr>
      </w:pPr>
      <w:r>
        <w:rPr>
          <w:rFonts w:ascii="Calibri" w:hAnsi="Calibri"/>
          <w:i/>
        </w:rPr>
        <w:t>Where talent grows</w:t>
      </w:r>
    </w:p>
    <w:p w:rsidR="0042609B" w:rsidRDefault="0042609B" w:rsidP="0042609B">
      <w:pPr>
        <w:pStyle w:val="Header"/>
        <w:jc w:val="center"/>
        <w:rPr>
          <w:rFonts w:ascii="Calibri" w:hAnsi="Calibri"/>
          <w:sz w:val="16"/>
          <w:szCs w:val="16"/>
        </w:rPr>
      </w:pPr>
      <w:r>
        <w:rPr>
          <w:rFonts w:ascii="Calibri" w:hAnsi="Calibri"/>
          <w:sz w:val="16"/>
          <w:szCs w:val="16"/>
        </w:rPr>
        <w:t>Head Teacher: Mrs M. Walker</w:t>
      </w:r>
    </w:p>
    <w:p w:rsidR="0042609B" w:rsidRDefault="0042609B" w:rsidP="0042609B">
      <w:pPr>
        <w:pStyle w:val="Header"/>
        <w:jc w:val="center"/>
        <w:rPr>
          <w:rFonts w:ascii="Calibri" w:hAnsi="Calibri"/>
          <w:sz w:val="16"/>
          <w:szCs w:val="16"/>
        </w:rPr>
      </w:pPr>
      <w:r>
        <w:rPr>
          <w:rFonts w:ascii="Calibri" w:hAnsi="Calibri"/>
          <w:sz w:val="16"/>
          <w:szCs w:val="16"/>
        </w:rPr>
        <w:t>Head of Teaching, Learning and Assessment: Mrs E. Watson</w:t>
      </w:r>
    </w:p>
    <w:p w:rsidR="0042609B" w:rsidRDefault="0042609B" w:rsidP="0042609B">
      <w:pPr>
        <w:spacing w:before="100" w:beforeAutospacing="1" w:after="100" w:afterAutospacing="1"/>
        <w:jc w:val="center"/>
        <w:rPr>
          <w:rFonts w:ascii="Calibri" w:hAnsi="Calibri" w:cs="Arial"/>
          <w:b/>
          <w:bCs/>
          <w:i/>
          <w:iCs/>
          <w:lang w:val="en"/>
        </w:rP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42609B" w:rsidRDefault="0042609B" w:rsidP="0042609B">
      <w:pPr>
        <w:spacing w:before="100" w:beforeAutospacing="1" w:after="100" w:afterAutospacing="1"/>
        <w:jc w:val="center"/>
        <w:rPr>
          <w:rFonts w:ascii="Calibri" w:hAnsi="Calibri" w:cs="Arial"/>
          <w:b/>
          <w:bCs/>
          <w:i/>
          <w:iCs/>
          <w:lang w:val="en"/>
        </w:rPr>
      </w:pPr>
      <w:r>
        <w:rPr>
          <w:rFonts w:ascii="Calibri" w:hAnsi="Calibri" w:cs="Arial"/>
          <w:b/>
          <w:bCs/>
          <w:i/>
          <w:iCs/>
          <w:lang w:val="en"/>
        </w:rPr>
        <w:t>Colossians 3:23</w:t>
      </w:r>
    </w:p>
    <w:p w:rsidR="00285F35" w:rsidRDefault="00285F35" w:rsidP="00285F35">
      <w:pPr>
        <w:jc w:val="center"/>
        <w:rPr>
          <w:rFonts w:ascii="Arial" w:hAnsi="Arial" w:cs="Arial"/>
          <w:b/>
          <w:u w:val="single"/>
        </w:rPr>
      </w:pPr>
    </w:p>
    <w:p w:rsidR="00285F35" w:rsidRDefault="00285F35" w:rsidP="00285F35">
      <w:pPr>
        <w:jc w:val="center"/>
        <w:rPr>
          <w:rFonts w:ascii="Arial" w:hAnsi="Arial" w:cs="Arial"/>
          <w:b/>
          <w:u w:val="single"/>
        </w:rPr>
      </w:pPr>
    </w:p>
    <w:p w:rsidR="00285F35" w:rsidRPr="0042609B" w:rsidRDefault="00285F35" w:rsidP="00285F35">
      <w:pPr>
        <w:jc w:val="center"/>
        <w:rPr>
          <w:rFonts w:asciiTheme="minorHAnsi" w:hAnsiTheme="minorHAnsi" w:cs="Arial"/>
          <w:b/>
          <w:sz w:val="28"/>
          <w:szCs w:val="28"/>
          <w:u w:val="single"/>
        </w:rPr>
      </w:pPr>
      <w:r w:rsidRPr="0042609B">
        <w:rPr>
          <w:rFonts w:asciiTheme="minorHAnsi" w:hAnsiTheme="minorHAnsi" w:cs="Arial"/>
          <w:b/>
          <w:sz w:val="28"/>
          <w:szCs w:val="28"/>
          <w:u w:val="single"/>
        </w:rPr>
        <w:t xml:space="preserve">SEVERE </w:t>
      </w:r>
      <w:r w:rsidR="00D801F0" w:rsidRPr="0042609B">
        <w:rPr>
          <w:rFonts w:asciiTheme="minorHAnsi" w:hAnsiTheme="minorHAnsi" w:cs="Arial"/>
          <w:b/>
          <w:sz w:val="28"/>
          <w:szCs w:val="28"/>
          <w:u w:val="single"/>
        </w:rPr>
        <w:t>WEATHER POLICY</w:t>
      </w:r>
    </w:p>
    <w:p w:rsidR="00285F35" w:rsidRDefault="00285F35" w:rsidP="00285F35">
      <w:pPr>
        <w:jc w:val="both"/>
        <w:rPr>
          <w:rFonts w:ascii="Arial" w:hAnsi="Arial" w:cs="Arial"/>
        </w:rPr>
      </w:pPr>
    </w:p>
    <w:p w:rsidR="00285F35" w:rsidRDefault="00285F35" w:rsidP="00285F35">
      <w:pPr>
        <w:jc w:val="both"/>
        <w:rPr>
          <w:rFonts w:ascii="Arial" w:hAnsi="Arial" w:cs="Arial"/>
        </w:rPr>
      </w:pPr>
    </w:p>
    <w:p w:rsidR="00285F35" w:rsidRDefault="00285F35" w:rsidP="00285F35">
      <w:pPr>
        <w:jc w:val="both"/>
        <w:rPr>
          <w:rFonts w:asciiTheme="minorHAnsi" w:hAnsiTheme="minorHAnsi" w:cs="Arial"/>
        </w:rPr>
      </w:pPr>
    </w:p>
    <w:p w:rsidR="00285F35" w:rsidRDefault="00285F35" w:rsidP="00285F35">
      <w:pPr>
        <w:jc w:val="both"/>
        <w:rPr>
          <w:rFonts w:asciiTheme="minorHAnsi" w:hAnsiTheme="minorHAnsi" w:cs="Arial"/>
        </w:rPr>
      </w:pPr>
      <w:r>
        <w:rPr>
          <w:rFonts w:asciiTheme="minorHAnsi" w:hAnsiTheme="minorHAnsi" w:cs="Arial"/>
        </w:rPr>
        <w:t xml:space="preserve">School staff make every effort to reach the school when the weather is bad, but there are occasions when, by virtue of the position of the village or issues with Grimshaw Lane, the school is unable to open.  Thus, in the event of inclement weather at the beginning of the day, parents should remain with their children until a member of the teaching staff arrives, as a decision to shut the school may not be made until the start of morning register.  </w:t>
      </w:r>
    </w:p>
    <w:p w:rsidR="00285F35" w:rsidRDefault="00285F35" w:rsidP="00285F35">
      <w:pPr>
        <w:jc w:val="both"/>
        <w:rPr>
          <w:rFonts w:asciiTheme="minorHAnsi" w:hAnsiTheme="minorHAnsi" w:cs="Arial"/>
        </w:rPr>
      </w:pPr>
    </w:p>
    <w:p w:rsidR="00285F35" w:rsidRDefault="00285F35" w:rsidP="00285F35">
      <w:pPr>
        <w:rPr>
          <w:rFonts w:asciiTheme="minorHAnsi" w:hAnsiTheme="minorHAnsi" w:cs="Arial"/>
          <w:i/>
        </w:rPr>
      </w:pPr>
      <w:r>
        <w:rPr>
          <w:rFonts w:asciiTheme="minorHAnsi" w:hAnsiTheme="minorHAnsi" w:cs="Arial"/>
        </w:rPr>
        <w:t xml:space="preserve">Parents are asked to check the school </w:t>
      </w:r>
      <w:r w:rsidRPr="0042609B">
        <w:rPr>
          <w:rFonts w:asciiTheme="minorHAnsi" w:hAnsiTheme="minorHAnsi" w:cs="Arial"/>
        </w:rPr>
        <w:t>website www.bollingtonstjohns.co.uk</w:t>
      </w:r>
      <w:r>
        <w:rPr>
          <w:rFonts w:asciiTheme="minorHAnsi" w:hAnsiTheme="minorHAnsi" w:cs="Arial"/>
        </w:rPr>
        <w:t xml:space="preserve"> if in a</w:t>
      </w:r>
      <w:r w:rsidR="00D801F0">
        <w:rPr>
          <w:rFonts w:asciiTheme="minorHAnsi" w:hAnsiTheme="minorHAnsi" w:cs="Arial"/>
        </w:rPr>
        <w:t xml:space="preserve">ny doubt, or phone the school. </w:t>
      </w:r>
      <w:r>
        <w:rPr>
          <w:rFonts w:asciiTheme="minorHAnsi" w:hAnsiTheme="minorHAnsi" w:cs="Arial"/>
        </w:rPr>
        <w:t>Silk FM Radio 106.9 will also announce any school closures</w:t>
      </w:r>
      <w:r>
        <w:rPr>
          <w:rFonts w:asciiTheme="minorHAnsi" w:hAnsiTheme="minorHAnsi" w:cs="Arial"/>
          <w:i/>
        </w:rPr>
        <w:t xml:space="preserve">. </w:t>
      </w:r>
    </w:p>
    <w:p w:rsidR="00285F35" w:rsidRDefault="00285F35" w:rsidP="00285F35">
      <w:pPr>
        <w:jc w:val="both"/>
        <w:rPr>
          <w:rFonts w:asciiTheme="minorHAnsi" w:hAnsiTheme="minorHAnsi" w:cs="Arial"/>
        </w:rPr>
      </w:pPr>
    </w:p>
    <w:p w:rsidR="00285F35" w:rsidRDefault="00285F35" w:rsidP="00285F35">
      <w:pPr>
        <w:jc w:val="both"/>
        <w:rPr>
          <w:rFonts w:asciiTheme="minorHAnsi" w:hAnsiTheme="minorHAnsi" w:cs="Arial"/>
        </w:rPr>
      </w:pPr>
      <w:r>
        <w:rPr>
          <w:rFonts w:asciiTheme="minorHAnsi" w:hAnsiTheme="minorHAnsi" w:cs="Arial"/>
        </w:rPr>
        <w:t>Parents should also note that they may have to make special arrangements to collect their children during the periods of bad weather. They should ensure that a member of staff is advised if they take their children home early.</w:t>
      </w:r>
    </w:p>
    <w:p w:rsidR="00285F35" w:rsidRDefault="00285F35" w:rsidP="00285F35">
      <w:pPr>
        <w:tabs>
          <w:tab w:val="left" w:pos="660"/>
        </w:tabs>
        <w:rPr>
          <w:rFonts w:asciiTheme="minorHAnsi" w:hAnsiTheme="minorHAnsi"/>
        </w:rPr>
      </w:pPr>
    </w:p>
    <w:p w:rsidR="00285F35" w:rsidRDefault="00285F35" w:rsidP="00285F35">
      <w:pPr>
        <w:tabs>
          <w:tab w:val="left" w:pos="660"/>
        </w:tabs>
        <w:rPr>
          <w:rFonts w:asciiTheme="minorHAnsi" w:hAnsiTheme="minorHAnsi"/>
        </w:rPr>
      </w:pPr>
    </w:p>
    <w:p w:rsidR="00285F35" w:rsidRDefault="00285F35" w:rsidP="00285F35">
      <w:pPr>
        <w:tabs>
          <w:tab w:val="left" w:pos="660"/>
        </w:tabs>
        <w:rPr>
          <w:rFonts w:asciiTheme="minorHAnsi" w:hAnsiTheme="minorHAnsi"/>
        </w:rPr>
      </w:pPr>
      <w:r>
        <w:rPr>
          <w:rFonts w:asciiTheme="minorHAnsi" w:hAnsiTheme="minorHAnsi"/>
        </w:rPr>
        <w:t xml:space="preserve">Date: </w:t>
      </w:r>
      <w:r w:rsidR="0042609B">
        <w:rPr>
          <w:rFonts w:asciiTheme="minorHAnsi" w:hAnsiTheme="minorHAnsi"/>
        </w:rPr>
        <w:t>November 202</w:t>
      </w:r>
      <w:r w:rsidR="00D801F0">
        <w:rPr>
          <w:rFonts w:asciiTheme="minorHAnsi" w:hAnsiTheme="minorHAnsi"/>
        </w:rPr>
        <w:t>3</w:t>
      </w:r>
    </w:p>
    <w:p w:rsidR="00A7628F" w:rsidRDefault="00A7628F">
      <w:bookmarkStart w:id="0" w:name="_GoBack"/>
      <w:bookmarkEnd w:id="0"/>
    </w:p>
    <w:sectPr w:rsidR="00A76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35"/>
    <w:rsid w:val="00093C1B"/>
    <w:rsid w:val="001E2EA1"/>
    <w:rsid w:val="00285F35"/>
    <w:rsid w:val="00345697"/>
    <w:rsid w:val="0042609B"/>
    <w:rsid w:val="00751D9E"/>
    <w:rsid w:val="00A7628F"/>
    <w:rsid w:val="00B417FC"/>
    <w:rsid w:val="00D8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13F1"/>
  <w15:docId w15:val="{0876D2FE-3DE3-46AE-AD35-9F365C74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3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85F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F35"/>
    <w:rPr>
      <w:rFonts w:ascii="Tahoma" w:hAnsi="Tahoma" w:cs="Tahoma"/>
      <w:sz w:val="16"/>
      <w:szCs w:val="16"/>
    </w:rPr>
  </w:style>
  <w:style w:type="character" w:customStyle="1" w:styleId="BalloonTextChar">
    <w:name w:val="Balloon Text Char"/>
    <w:basedOn w:val="DefaultParagraphFont"/>
    <w:link w:val="BalloonText"/>
    <w:uiPriority w:val="99"/>
    <w:semiHidden/>
    <w:rsid w:val="00285F35"/>
    <w:rPr>
      <w:rFonts w:ascii="Tahoma" w:eastAsia="Times New Roman" w:hAnsi="Tahoma" w:cs="Tahoma"/>
      <w:sz w:val="16"/>
      <w:szCs w:val="16"/>
      <w:lang w:eastAsia="en-GB"/>
    </w:rPr>
  </w:style>
  <w:style w:type="paragraph" w:customStyle="1" w:styleId="aLCPHeading">
    <w:name w:val="a LCP Heading"/>
    <w:basedOn w:val="Heading1"/>
    <w:autoRedefine/>
    <w:rsid w:val="00285F35"/>
    <w:pPr>
      <w:keepLines w:val="0"/>
      <w:widowControl w:val="0"/>
      <w:suppressAutoHyphens/>
      <w:spacing w:before="0"/>
      <w:jc w:val="center"/>
    </w:pPr>
    <w:rPr>
      <w:rFonts w:ascii="Arial" w:eastAsia="Times New Roman" w:hAnsi="Arial" w:cs="Arial"/>
      <w:bCs w:val="0"/>
      <w:color w:val="auto"/>
      <w:szCs w:val="20"/>
      <w:lang w:val="en-US" w:eastAsia="en-US"/>
    </w:rPr>
  </w:style>
  <w:style w:type="character" w:customStyle="1" w:styleId="Heading1Char">
    <w:name w:val="Heading 1 Char"/>
    <w:basedOn w:val="DefaultParagraphFont"/>
    <w:link w:val="Heading1"/>
    <w:uiPriority w:val="9"/>
    <w:rsid w:val="00285F35"/>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rsid w:val="0042609B"/>
    <w:pPr>
      <w:tabs>
        <w:tab w:val="center" w:pos="4153"/>
        <w:tab w:val="right" w:pos="8306"/>
      </w:tabs>
    </w:pPr>
  </w:style>
  <w:style w:type="character" w:customStyle="1" w:styleId="HeaderChar">
    <w:name w:val="Header Char"/>
    <w:basedOn w:val="DefaultParagraphFont"/>
    <w:link w:val="Header"/>
    <w:uiPriority w:val="99"/>
    <w:rsid w:val="0042609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7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4</cp:revision>
  <cp:lastPrinted>2023-10-02T12:57:00Z</cp:lastPrinted>
  <dcterms:created xsi:type="dcterms:W3CDTF">2023-10-02T12:54:00Z</dcterms:created>
  <dcterms:modified xsi:type="dcterms:W3CDTF">2023-10-02T12:57:00Z</dcterms:modified>
</cp:coreProperties>
</file>