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5588D" w14:textId="056C55A4" w:rsidR="00B35F28" w:rsidRPr="00B35F28" w:rsidRDefault="00B35F28" w:rsidP="00D57222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Check your child is up to date with MMR and other childhood immunisations.</w:t>
      </w:r>
    </w:p>
    <w:p w14:paraId="597C8CE5" w14:textId="66C5A635" w:rsidR="00B35F28" w:rsidRDefault="00B35F28" w:rsidP="00D57222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Dear Parents </w:t>
      </w:r>
      <w:r w:rsidR="00DF14E2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Carers</w:t>
      </w:r>
    </w:p>
    <w:p w14:paraId="7C50C60D" w14:textId="6098DF3A" w:rsidR="0070579C" w:rsidRDefault="0070579C" w:rsidP="00D57222">
      <w:pPr>
        <w:pStyle w:val="Default"/>
        <w:jc w:val="both"/>
        <w:rPr>
          <w:sz w:val="22"/>
          <w:szCs w:val="22"/>
        </w:rPr>
      </w:pPr>
      <w:r w:rsidRPr="00FF377E">
        <w:rPr>
          <w:sz w:val="22"/>
          <w:szCs w:val="22"/>
        </w:rPr>
        <w:t>There has been an increase in the number of measles cases reported nationally this year</w:t>
      </w:r>
      <w:r w:rsidR="000E073A">
        <w:rPr>
          <w:sz w:val="22"/>
          <w:szCs w:val="22"/>
        </w:rPr>
        <w:t xml:space="preserve">, and parents and carers are </w:t>
      </w:r>
      <w:r w:rsidR="00C62485">
        <w:rPr>
          <w:sz w:val="22"/>
          <w:szCs w:val="22"/>
        </w:rPr>
        <w:t>being encouraged to check that they a</w:t>
      </w:r>
      <w:r w:rsidR="005A230D">
        <w:rPr>
          <w:sz w:val="22"/>
          <w:szCs w:val="22"/>
        </w:rPr>
        <w:t>n</w:t>
      </w:r>
      <w:r w:rsidR="00C62485">
        <w:rPr>
          <w:sz w:val="22"/>
          <w:szCs w:val="22"/>
        </w:rPr>
        <w:t>d their children have had two doses of the MMR vaccine</w:t>
      </w:r>
      <w:r w:rsidRPr="00FF377E">
        <w:rPr>
          <w:sz w:val="22"/>
          <w:szCs w:val="22"/>
        </w:rPr>
        <w:t>.</w:t>
      </w:r>
    </w:p>
    <w:p w14:paraId="63B8994C" w14:textId="77777777" w:rsidR="00153877" w:rsidRPr="00FF377E" w:rsidRDefault="00153877" w:rsidP="00D57222">
      <w:pPr>
        <w:pStyle w:val="Default"/>
        <w:jc w:val="both"/>
        <w:rPr>
          <w:sz w:val="22"/>
          <w:szCs w:val="22"/>
        </w:rPr>
      </w:pPr>
    </w:p>
    <w:p w14:paraId="6A4C0176" w14:textId="18F82F92" w:rsidR="005A29B4" w:rsidRPr="00495B4E" w:rsidRDefault="005A29B4" w:rsidP="005A29B4">
      <w:pPr>
        <w:jc w:val="both"/>
        <w:rPr>
          <w:rFonts w:ascii="Arial" w:hAnsi="Arial" w:cs="Arial"/>
        </w:rPr>
      </w:pPr>
      <w:r w:rsidRPr="0085100F">
        <w:rPr>
          <w:rFonts w:ascii="Arial" w:hAnsi="Arial" w:cs="Arial"/>
          <w:b/>
          <w:bCs/>
        </w:rPr>
        <w:t>Measles is caused by a very infectious virus and can be serious.</w:t>
      </w:r>
      <w:r>
        <w:rPr>
          <w:rFonts w:ascii="Arial" w:hAnsi="Arial" w:cs="Arial"/>
        </w:rPr>
        <w:t xml:space="preserve"> Measles can</w:t>
      </w:r>
      <w:r w:rsidRPr="00495B4E">
        <w:rPr>
          <w:rFonts w:ascii="Arial" w:hAnsi="Arial" w:cs="Arial"/>
        </w:rPr>
        <w:t xml:space="preserve"> </w:t>
      </w:r>
      <w:r w:rsidRPr="00A3103A">
        <w:rPr>
          <w:rFonts w:ascii="Arial" w:hAnsi="Arial" w:cs="Arial"/>
        </w:rPr>
        <w:t>lead to complications such as pneumonia and inflammation of the brain</w:t>
      </w:r>
      <w:r>
        <w:rPr>
          <w:rFonts w:ascii="Arial" w:hAnsi="Arial" w:cs="Arial"/>
        </w:rPr>
        <w:t xml:space="preserve">. </w:t>
      </w:r>
      <w:r w:rsidRPr="00495B4E">
        <w:rPr>
          <w:rFonts w:ascii="Arial" w:hAnsi="Arial" w:cs="Arial"/>
        </w:rPr>
        <w:t xml:space="preserve">Sadly, in some instances, measles can have very serious long term and life changing consequences. </w:t>
      </w:r>
    </w:p>
    <w:p w14:paraId="11C2010E" w14:textId="77777777" w:rsidR="00153877" w:rsidRPr="00495B4E" w:rsidRDefault="00153877" w:rsidP="00153877">
      <w:pPr>
        <w:pStyle w:val="Pressreleasebodytext"/>
        <w:jc w:val="both"/>
        <w:rPr>
          <w:sz w:val="22"/>
          <w:szCs w:val="22"/>
        </w:rPr>
      </w:pPr>
      <w:r w:rsidRPr="00495B4E">
        <w:rPr>
          <w:sz w:val="22"/>
          <w:szCs w:val="22"/>
        </w:rPr>
        <w:t>Measles symptoms can include:</w:t>
      </w:r>
    </w:p>
    <w:p w14:paraId="5AAF3027" w14:textId="77777777" w:rsidR="00153877" w:rsidRPr="00495B4E" w:rsidRDefault="00153877" w:rsidP="00153877">
      <w:pPr>
        <w:pStyle w:val="Pressreleasebodytext"/>
        <w:jc w:val="both"/>
        <w:rPr>
          <w:sz w:val="22"/>
          <w:szCs w:val="22"/>
        </w:rPr>
      </w:pPr>
    </w:p>
    <w:p w14:paraId="0DD73F9B" w14:textId="77777777" w:rsidR="00153877" w:rsidRPr="00495B4E" w:rsidRDefault="00153877" w:rsidP="00153877">
      <w:pPr>
        <w:pStyle w:val="Pressreleasebodytext"/>
        <w:numPr>
          <w:ilvl w:val="0"/>
          <w:numId w:val="1"/>
        </w:numPr>
        <w:jc w:val="both"/>
        <w:rPr>
          <w:sz w:val="22"/>
          <w:szCs w:val="22"/>
        </w:rPr>
      </w:pPr>
      <w:r w:rsidRPr="00495B4E">
        <w:rPr>
          <w:sz w:val="22"/>
          <w:szCs w:val="22"/>
        </w:rPr>
        <w:t>high fever</w:t>
      </w:r>
    </w:p>
    <w:p w14:paraId="15AFE551" w14:textId="77777777" w:rsidR="00153877" w:rsidRPr="00495B4E" w:rsidRDefault="00153877" w:rsidP="00153877">
      <w:pPr>
        <w:pStyle w:val="Pressreleasebodytext"/>
        <w:numPr>
          <w:ilvl w:val="0"/>
          <w:numId w:val="1"/>
        </w:numPr>
        <w:jc w:val="both"/>
        <w:rPr>
          <w:sz w:val="22"/>
          <w:szCs w:val="22"/>
        </w:rPr>
      </w:pPr>
      <w:r w:rsidRPr="00495B4E">
        <w:rPr>
          <w:sz w:val="22"/>
          <w:szCs w:val="22"/>
        </w:rPr>
        <w:t>sore, red, watery eyes</w:t>
      </w:r>
    </w:p>
    <w:p w14:paraId="17FD1D42" w14:textId="77777777" w:rsidR="00153877" w:rsidRPr="00495B4E" w:rsidRDefault="00153877" w:rsidP="00153877">
      <w:pPr>
        <w:pStyle w:val="Pressreleasebodytext"/>
        <w:numPr>
          <w:ilvl w:val="0"/>
          <w:numId w:val="1"/>
        </w:numPr>
        <w:jc w:val="both"/>
        <w:rPr>
          <w:sz w:val="22"/>
          <w:szCs w:val="22"/>
        </w:rPr>
      </w:pPr>
      <w:r w:rsidRPr="00495B4E">
        <w:rPr>
          <w:sz w:val="22"/>
          <w:szCs w:val="22"/>
        </w:rPr>
        <w:t>coughing</w:t>
      </w:r>
    </w:p>
    <w:p w14:paraId="645835BB" w14:textId="77777777" w:rsidR="00153877" w:rsidRPr="00495B4E" w:rsidRDefault="00153877" w:rsidP="00153877">
      <w:pPr>
        <w:pStyle w:val="Pressreleasebodytext"/>
        <w:numPr>
          <w:ilvl w:val="0"/>
          <w:numId w:val="1"/>
        </w:numPr>
        <w:jc w:val="both"/>
        <w:rPr>
          <w:sz w:val="22"/>
          <w:szCs w:val="22"/>
        </w:rPr>
      </w:pPr>
      <w:r w:rsidRPr="00495B4E">
        <w:rPr>
          <w:sz w:val="22"/>
          <w:szCs w:val="22"/>
        </w:rPr>
        <w:t xml:space="preserve">aching and feeling generally unwell </w:t>
      </w:r>
    </w:p>
    <w:p w14:paraId="27122F16" w14:textId="77777777" w:rsidR="00153877" w:rsidRPr="00495B4E" w:rsidRDefault="00153877" w:rsidP="00153877">
      <w:pPr>
        <w:pStyle w:val="Pressreleasebodytex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495B4E">
        <w:rPr>
          <w:sz w:val="22"/>
          <w:szCs w:val="22"/>
        </w:rPr>
        <w:t>a</w:t>
      </w:r>
      <w:proofErr w:type="gramEnd"/>
      <w:r w:rsidRPr="00495B4E">
        <w:rPr>
          <w:sz w:val="22"/>
          <w:szCs w:val="22"/>
        </w:rPr>
        <w:t xml:space="preserve"> blotchy red brown rash, which usually appears after the initial symptoms.</w:t>
      </w:r>
    </w:p>
    <w:p w14:paraId="7FA524E6" w14:textId="77777777" w:rsidR="00153877" w:rsidRPr="00495B4E" w:rsidRDefault="00153877" w:rsidP="00153877">
      <w:pPr>
        <w:jc w:val="both"/>
        <w:rPr>
          <w:rFonts w:ascii="Arial" w:hAnsi="Arial" w:cs="Arial"/>
          <w:b/>
          <w:bCs/>
        </w:rPr>
      </w:pPr>
    </w:p>
    <w:p w14:paraId="7D857773" w14:textId="77777777" w:rsidR="00153877" w:rsidRPr="00495B4E" w:rsidRDefault="00153877" w:rsidP="00153877">
      <w:pPr>
        <w:jc w:val="both"/>
        <w:rPr>
          <w:rFonts w:ascii="Arial" w:hAnsi="Arial" w:cs="Arial"/>
          <w:b/>
          <w:bCs/>
        </w:rPr>
      </w:pPr>
      <w:r w:rsidRPr="00495B4E">
        <w:rPr>
          <w:rFonts w:ascii="Arial" w:hAnsi="Arial" w:cs="Arial"/>
        </w:rPr>
        <w:t xml:space="preserve">Because measles is highly contagious, a cough or a sneeze can spread the measles virus over a wide area. If someone comes into contact with the virus and is not protected, </w:t>
      </w:r>
      <w:r>
        <w:rPr>
          <w:rFonts w:ascii="Arial" w:hAnsi="Arial" w:cs="Arial"/>
        </w:rPr>
        <w:t>it is likely</w:t>
      </w:r>
      <w:r w:rsidRPr="00495B4E">
        <w:rPr>
          <w:rFonts w:ascii="Arial" w:hAnsi="Arial" w:cs="Arial"/>
        </w:rPr>
        <w:t xml:space="preserve"> that they will be</w:t>
      </w:r>
      <w:r>
        <w:rPr>
          <w:rFonts w:ascii="Arial" w:hAnsi="Arial" w:cs="Arial"/>
        </w:rPr>
        <w:t>come</w:t>
      </w:r>
      <w:r w:rsidRPr="00495B4E">
        <w:rPr>
          <w:rFonts w:ascii="Arial" w:hAnsi="Arial" w:cs="Arial"/>
        </w:rPr>
        <w:t xml:space="preserve"> infected. The best protection against measles is the MMR vaccination. </w:t>
      </w:r>
    </w:p>
    <w:p w14:paraId="6D8A36DD" w14:textId="77777777" w:rsidR="004B6342" w:rsidRDefault="004B6342" w:rsidP="00D5722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</w:p>
    <w:p w14:paraId="648DC618" w14:textId="039E5E09" w:rsidR="00B35F28" w:rsidRPr="00A3103A" w:rsidRDefault="00B35F28" w:rsidP="00D572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5F28">
        <w:rPr>
          <w:rFonts w:ascii="Arial" w:eastAsia="Calibri" w:hAnsi="Arial" w:cs="Arial"/>
          <w:b/>
          <w:bCs/>
          <w:color w:val="000000"/>
        </w:rPr>
        <w:t>A</w:t>
      </w:r>
      <w:r w:rsidRPr="00B35F28">
        <w:rPr>
          <w:rFonts w:ascii="Arial" w:hAnsi="Arial" w:cs="Arial"/>
          <w:b/>
          <w:bCs/>
        </w:rPr>
        <w:t xml:space="preserve">nyone with </w:t>
      </w:r>
      <w:r w:rsidR="00BD1485">
        <w:rPr>
          <w:rFonts w:ascii="Arial" w:hAnsi="Arial" w:cs="Arial"/>
          <w:b/>
          <w:bCs/>
        </w:rPr>
        <w:t xml:space="preserve">measles </w:t>
      </w:r>
      <w:r w:rsidRPr="00B35F28">
        <w:rPr>
          <w:rFonts w:ascii="Arial" w:hAnsi="Arial" w:cs="Arial"/>
          <w:b/>
          <w:bCs/>
        </w:rPr>
        <w:t>symptoms is advised to stay at home and phone their GP or NHS 111 for advice, rather than visiting the surgery or A&amp;E</w:t>
      </w:r>
      <w:r w:rsidR="008F70EA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because measles spreads very quickly and easily</w:t>
      </w:r>
      <w:r w:rsidRPr="00A3103A">
        <w:rPr>
          <w:rFonts w:ascii="Arial" w:hAnsi="Arial" w:cs="Arial"/>
        </w:rPr>
        <w:t xml:space="preserve">. </w:t>
      </w:r>
    </w:p>
    <w:p w14:paraId="3DEA0D0E" w14:textId="77777777" w:rsidR="00B35F28" w:rsidRPr="00A3103A" w:rsidRDefault="00B35F28" w:rsidP="00D57222">
      <w:pPr>
        <w:pStyle w:val="Pressreleasebodytext"/>
        <w:jc w:val="both"/>
        <w:rPr>
          <w:sz w:val="22"/>
          <w:szCs w:val="22"/>
        </w:rPr>
      </w:pPr>
    </w:p>
    <w:p w14:paraId="620DAF3B" w14:textId="4EE3EA24" w:rsidR="00660D58" w:rsidRPr="00B35F28" w:rsidRDefault="00B35F28" w:rsidP="00D57222">
      <w:pPr>
        <w:pStyle w:val="Pressreleasebodytext"/>
        <w:jc w:val="both"/>
        <w:rPr>
          <w:sz w:val="22"/>
          <w:szCs w:val="22"/>
        </w:rPr>
      </w:pPr>
      <w:r w:rsidRPr="00B35F28">
        <w:rPr>
          <w:b/>
          <w:bCs/>
          <w:sz w:val="22"/>
          <w:szCs w:val="22"/>
        </w:rPr>
        <w:t>The free MMR vaccine is a safe and effective way of protecting against measles, as well as mumps and rubella</w:t>
      </w:r>
      <w:r w:rsidRPr="00A3103A">
        <w:rPr>
          <w:sz w:val="22"/>
          <w:szCs w:val="22"/>
        </w:rPr>
        <w:t xml:space="preserve">. </w:t>
      </w:r>
    </w:p>
    <w:p w14:paraId="2D415E80" w14:textId="30E12CA2" w:rsidR="00B35F28" w:rsidRPr="00A3103A" w:rsidRDefault="00B35F28" w:rsidP="00D5722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3103A">
        <w:rPr>
          <w:rFonts w:ascii="Arial" w:hAnsi="Arial" w:cs="Arial"/>
        </w:rPr>
        <w:t xml:space="preserve">Anyone who is unsure if their child is </w:t>
      </w:r>
      <w:r w:rsidR="004B6342" w:rsidRPr="00A3103A">
        <w:rPr>
          <w:rFonts w:ascii="Arial" w:hAnsi="Arial" w:cs="Arial"/>
        </w:rPr>
        <w:t>up</w:t>
      </w:r>
      <w:r w:rsidR="004B6342">
        <w:rPr>
          <w:rFonts w:ascii="Arial" w:hAnsi="Arial" w:cs="Arial"/>
        </w:rPr>
        <w:t xml:space="preserve"> to date</w:t>
      </w:r>
      <w:r w:rsidRPr="00A3103A">
        <w:rPr>
          <w:rFonts w:ascii="Arial" w:hAnsi="Arial" w:cs="Arial"/>
        </w:rPr>
        <w:t xml:space="preserve"> with all their routine vaccinations should check their child’s Red Book (personal child health record). </w:t>
      </w:r>
    </w:p>
    <w:p w14:paraId="3FD32413" w14:textId="7C98D18D" w:rsidR="00B35F28" w:rsidRPr="00A3103A" w:rsidRDefault="00B35F28" w:rsidP="00D57222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A3103A">
        <w:rPr>
          <w:rFonts w:ascii="Arial" w:hAnsi="Arial" w:cs="Arial"/>
        </w:rPr>
        <w:t xml:space="preserve">If </w:t>
      </w:r>
      <w:r w:rsidR="005C77CF">
        <w:rPr>
          <w:rFonts w:ascii="Arial" w:hAnsi="Arial" w:cs="Arial"/>
        </w:rPr>
        <w:t xml:space="preserve">you or </w:t>
      </w:r>
      <w:r w:rsidR="00E27547">
        <w:rPr>
          <w:rFonts w:ascii="Arial" w:hAnsi="Arial" w:cs="Arial"/>
        </w:rPr>
        <w:t>your child ha</w:t>
      </w:r>
      <w:r w:rsidR="005C77CF">
        <w:rPr>
          <w:rFonts w:ascii="Arial" w:hAnsi="Arial" w:cs="Arial"/>
        </w:rPr>
        <w:t>ve</w:t>
      </w:r>
      <w:r w:rsidR="00E27547">
        <w:rPr>
          <w:rFonts w:ascii="Arial" w:hAnsi="Arial" w:cs="Arial"/>
        </w:rPr>
        <w:t xml:space="preserve"> not had two doses of MMR vaccination, or if </w:t>
      </w:r>
      <w:r w:rsidRPr="00A3103A">
        <w:rPr>
          <w:rFonts w:ascii="Arial" w:hAnsi="Arial" w:cs="Arial"/>
        </w:rPr>
        <w:t xml:space="preserve">you are not sure, </w:t>
      </w:r>
      <w:r w:rsidRPr="00B35F28">
        <w:rPr>
          <w:rFonts w:ascii="Arial" w:hAnsi="Arial" w:cs="Arial"/>
          <w:b/>
          <w:bCs/>
        </w:rPr>
        <w:t xml:space="preserve">contact </w:t>
      </w:r>
      <w:proofErr w:type="gramStart"/>
      <w:r w:rsidRPr="00B35F28">
        <w:rPr>
          <w:rFonts w:ascii="Arial" w:hAnsi="Arial" w:cs="Arial"/>
          <w:b/>
          <w:bCs/>
        </w:rPr>
        <w:t>your</w:t>
      </w:r>
      <w:proofErr w:type="gramEnd"/>
      <w:r w:rsidRPr="00B35F28">
        <w:rPr>
          <w:rFonts w:ascii="Arial" w:hAnsi="Arial" w:cs="Arial"/>
          <w:b/>
          <w:bCs/>
        </w:rPr>
        <w:t xml:space="preserve"> GP practice to check and book an appointment</w:t>
      </w:r>
      <w:r w:rsidRPr="00A3103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Our GP practices are currently providing additional capacity to ensure </w:t>
      </w:r>
      <w:r w:rsidR="00AA35F9">
        <w:rPr>
          <w:rFonts w:ascii="Arial" w:hAnsi="Arial" w:cs="Arial"/>
        </w:rPr>
        <w:t xml:space="preserve">that </w:t>
      </w:r>
      <w:r w:rsidR="003576C9">
        <w:rPr>
          <w:rFonts w:ascii="Arial" w:hAnsi="Arial" w:cs="Arial"/>
        </w:rPr>
        <w:t>vaccinations are available for everyone who needs them</w:t>
      </w:r>
      <w:r w:rsidR="00DD0F77">
        <w:rPr>
          <w:rFonts w:ascii="Arial" w:hAnsi="Arial" w:cs="Arial"/>
        </w:rPr>
        <w:t>.</w:t>
      </w:r>
      <w:r w:rsidR="00547D1E">
        <w:rPr>
          <w:rFonts w:ascii="Arial" w:hAnsi="Arial" w:cs="Arial"/>
        </w:rPr>
        <w:t xml:space="preserve"> </w:t>
      </w:r>
    </w:p>
    <w:p w14:paraId="70178DBB" w14:textId="77777777" w:rsidR="00B461B3" w:rsidRPr="00B35F28" w:rsidRDefault="00B461B3" w:rsidP="00D57222">
      <w:pPr>
        <w:pStyle w:val="Pressreleasebodytext"/>
        <w:jc w:val="both"/>
        <w:rPr>
          <w:sz w:val="22"/>
          <w:szCs w:val="22"/>
        </w:rPr>
      </w:pPr>
      <w:r w:rsidRPr="00A3103A">
        <w:rPr>
          <w:sz w:val="22"/>
          <w:szCs w:val="22"/>
        </w:rPr>
        <w:t xml:space="preserve">For more information about measles, see the nhs.uk website </w:t>
      </w:r>
      <w:hyperlink r:id="rId5" w:history="1">
        <w:r w:rsidRPr="00A3103A">
          <w:rPr>
            <w:rStyle w:val="Hyperlink"/>
            <w:sz w:val="22"/>
            <w:szCs w:val="22"/>
          </w:rPr>
          <w:t>here</w:t>
        </w:r>
      </w:hyperlink>
      <w:r w:rsidRPr="00A3103A">
        <w:rPr>
          <w:sz w:val="22"/>
          <w:szCs w:val="22"/>
        </w:rPr>
        <w:t>.</w:t>
      </w:r>
    </w:p>
    <w:p w14:paraId="221BC2FF" w14:textId="14F0AC88" w:rsidR="00B35F28" w:rsidRPr="00A3103A" w:rsidRDefault="00B35F28" w:rsidP="00D5722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3103A">
        <w:rPr>
          <w:rFonts w:ascii="Arial" w:hAnsi="Arial" w:cs="Arial"/>
        </w:rPr>
        <w:t xml:space="preserve">To find out more about childhood vaccinations, please visit the NHS website: </w:t>
      </w:r>
      <w:hyperlink r:id="rId6" w:history="1">
        <w:r w:rsidRPr="00A3103A">
          <w:rPr>
            <w:rStyle w:val="Hyperlink"/>
            <w:rFonts w:ascii="Arial" w:hAnsi="Arial" w:cs="Arial"/>
          </w:rPr>
          <w:t>https://www.nhs.uk/conditions/vaccinations/nhs-vaccinations-and-when-to-have-them/</w:t>
        </w:r>
      </w:hyperlink>
    </w:p>
    <w:p w14:paraId="4DBB8099" w14:textId="77777777" w:rsidR="00B35F28" w:rsidRDefault="00B35F28" w:rsidP="00D57222">
      <w:pPr>
        <w:jc w:val="both"/>
      </w:pPr>
    </w:p>
    <w:sectPr w:rsidR="00B35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86197"/>
    <w:multiLevelType w:val="hybridMultilevel"/>
    <w:tmpl w:val="560C9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28"/>
    <w:rsid w:val="00053924"/>
    <w:rsid w:val="00053B8E"/>
    <w:rsid w:val="00056539"/>
    <w:rsid w:val="000E073A"/>
    <w:rsid w:val="00136492"/>
    <w:rsid w:val="001469EB"/>
    <w:rsid w:val="00153877"/>
    <w:rsid w:val="002521F7"/>
    <w:rsid w:val="00252DDC"/>
    <w:rsid w:val="00277E85"/>
    <w:rsid w:val="00280922"/>
    <w:rsid w:val="00322D91"/>
    <w:rsid w:val="003576C9"/>
    <w:rsid w:val="00390A9F"/>
    <w:rsid w:val="0039324C"/>
    <w:rsid w:val="003C6C16"/>
    <w:rsid w:val="003D0D10"/>
    <w:rsid w:val="00424067"/>
    <w:rsid w:val="0048576E"/>
    <w:rsid w:val="00485C3C"/>
    <w:rsid w:val="004B6342"/>
    <w:rsid w:val="004C4B57"/>
    <w:rsid w:val="0052666B"/>
    <w:rsid w:val="00545216"/>
    <w:rsid w:val="0054778F"/>
    <w:rsid w:val="00547D1E"/>
    <w:rsid w:val="005A230D"/>
    <w:rsid w:val="005A29B4"/>
    <w:rsid w:val="005A36C6"/>
    <w:rsid w:val="005C77CF"/>
    <w:rsid w:val="005E7CE8"/>
    <w:rsid w:val="005F4F86"/>
    <w:rsid w:val="00660D58"/>
    <w:rsid w:val="0066515E"/>
    <w:rsid w:val="006B096F"/>
    <w:rsid w:val="006B31E3"/>
    <w:rsid w:val="006B55E1"/>
    <w:rsid w:val="006E7A08"/>
    <w:rsid w:val="0070579C"/>
    <w:rsid w:val="00752264"/>
    <w:rsid w:val="00753EEC"/>
    <w:rsid w:val="00835684"/>
    <w:rsid w:val="00847798"/>
    <w:rsid w:val="0085100F"/>
    <w:rsid w:val="00853EBE"/>
    <w:rsid w:val="008D0866"/>
    <w:rsid w:val="008F70EA"/>
    <w:rsid w:val="00921C59"/>
    <w:rsid w:val="009D6B3D"/>
    <w:rsid w:val="009F09D6"/>
    <w:rsid w:val="00A952F7"/>
    <w:rsid w:val="00AA35F9"/>
    <w:rsid w:val="00B2258D"/>
    <w:rsid w:val="00B33C78"/>
    <w:rsid w:val="00B35F28"/>
    <w:rsid w:val="00B461B3"/>
    <w:rsid w:val="00B76C75"/>
    <w:rsid w:val="00BD1485"/>
    <w:rsid w:val="00BE15E7"/>
    <w:rsid w:val="00C62485"/>
    <w:rsid w:val="00C630DF"/>
    <w:rsid w:val="00CC5F2B"/>
    <w:rsid w:val="00D47408"/>
    <w:rsid w:val="00D57222"/>
    <w:rsid w:val="00DD0F77"/>
    <w:rsid w:val="00DF14E2"/>
    <w:rsid w:val="00E27547"/>
    <w:rsid w:val="00E948D9"/>
    <w:rsid w:val="00F61500"/>
    <w:rsid w:val="00FA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87734"/>
  <w15:chartTrackingRefBased/>
  <w15:docId w15:val="{28D5AD23-BFB2-489E-9477-243939C2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35F28"/>
    <w:rPr>
      <w:color w:val="0000FF"/>
      <w:u w:val="single"/>
    </w:rPr>
  </w:style>
  <w:style w:type="paragraph" w:customStyle="1" w:styleId="Pressreleasebodytext">
    <w:name w:val="Press release body text"/>
    <w:basedOn w:val="Normal"/>
    <w:qFormat/>
    <w:rsid w:val="00B35F28"/>
    <w:pPr>
      <w:spacing w:after="0" w:line="320" w:lineRule="exact"/>
    </w:pPr>
    <w:rPr>
      <w:rFonts w:ascii="Arial" w:eastAsia="Calibri" w:hAnsi="Arial" w:cs="Arial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DF14E2"/>
    <w:pPr>
      <w:spacing w:after="0" w:line="240" w:lineRule="auto"/>
    </w:pPr>
  </w:style>
  <w:style w:type="paragraph" w:customStyle="1" w:styleId="Default">
    <w:name w:val="Default"/>
    <w:rsid w:val="007057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9F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9F09D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2666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9324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C6C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1.safelinks.protection.outlook.com/?url=https%3A%2F%2Fwww.nhs.uk%2Fconditions%2Fvaccinations%2Fnhs-vaccinations-and-when-to-have-them%2F&amp;data=05%7C01%7CJulie.Kinsella-Shenton%40ukhsa.gov.uk%7C9bfa464a25b0494cd33308daa2296d40%7Cee4e14994a354b2ead475f3cf9de8666%7C0%7C0%7C638000596044352070%7CUnknown%7CTWFpbGZsb3d8eyJWIjoiMC4wLjAwMDAiLCJQIjoiV2luMzIiLCJBTiI6Ik1haWwiLCJXVCI6Mn0%3D%7C3000%7C%7C%7C&amp;sdata=%2B7ApPEl7%2BOoOHRJZoLIWgqKS7XEURLYZUugVZnj8tcM%3D&amp;reserved=0" TargetMode="External"/><Relationship Id="rId5" Type="http://schemas.openxmlformats.org/officeDocument/2006/relationships/hyperlink" Target="http://www.nhs.uk/Conditions/Measles/Pages/Introductio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Links>
    <vt:vector size="12" baseType="variant">
      <vt:variant>
        <vt:i4>2621489</vt:i4>
      </vt:variant>
      <vt:variant>
        <vt:i4>3</vt:i4>
      </vt:variant>
      <vt:variant>
        <vt:i4>0</vt:i4>
      </vt:variant>
      <vt:variant>
        <vt:i4>5</vt:i4>
      </vt:variant>
      <vt:variant>
        <vt:lpwstr>https://eur01.safelinks.protection.outlook.com/?url=https%3A%2F%2Fwww.nhs.uk%2Fconditions%2Fvaccinations%2Fnhs-vaccinations-and-when-to-have-them%2F&amp;data=05%7C01%7CJulie.Kinsella-Shenton%40ukhsa.gov.uk%7C9bfa464a25b0494cd33308daa2296d40%7Cee4e14994a354b2ead475f3cf9de8666%7C0%7C0%7C638000596044352070%7CUnknown%7CTWFpbGZsb3d8eyJWIjoiMC4wLjAwMDAiLCJQIjoiV2luMzIiLCJBTiI6Ik1haWwiLCJXVCI6Mn0%3D%7C3000%7C%7C%7C&amp;sdata=%2B7ApPEl7%2BOoOHRJZoLIWgqKS7XEURLYZUugVZnj8tcM%3D&amp;reserved=0</vt:lpwstr>
      </vt:variant>
      <vt:variant>
        <vt:lpwstr/>
      </vt:variant>
      <vt:variant>
        <vt:i4>4259915</vt:i4>
      </vt:variant>
      <vt:variant>
        <vt:i4>0</vt:i4>
      </vt:variant>
      <vt:variant>
        <vt:i4>0</vt:i4>
      </vt:variant>
      <vt:variant>
        <vt:i4>5</vt:i4>
      </vt:variant>
      <vt:variant>
        <vt:lpwstr>http://www.nhs.uk/Conditions/Measles/Pages/Introduction.aspx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sch8753516</cp:lastModifiedBy>
  <cp:revision>2</cp:revision>
  <dcterms:created xsi:type="dcterms:W3CDTF">2023-09-18T11:27:00Z</dcterms:created>
  <dcterms:modified xsi:type="dcterms:W3CDTF">2023-09-18T11:27:00Z</dcterms:modified>
</cp:coreProperties>
</file>